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06A9" w:rsidRDefault="009F085D" w:rsidP="00620D16">
      <w:pPr>
        <w:spacing w:after="0"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Задания на развитие функциональной грамотности</w:t>
      </w:r>
    </w:p>
    <w:p w:rsidR="00025AF8" w:rsidRPr="00620D16" w:rsidRDefault="00025AF8" w:rsidP="00620D16">
      <w:pPr>
        <w:spacing w:after="0"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085D" w:rsidRPr="00620D16" w:rsidRDefault="009F085D" w:rsidP="00620D16">
      <w:pPr>
        <w:spacing w:after="0" w:line="20" w:lineRule="atLeast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20D16">
        <w:rPr>
          <w:rFonts w:ascii="Times New Roman" w:hAnsi="Times New Roman" w:cs="Times New Roman"/>
          <w:i/>
          <w:sz w:val="24"/>
          <w:szCs w:val="24"/>
        </w:rPr>
        <w:t>Ратникова Татьяна Александровна</w:t>
      </w:r>
    </w:p>
    <w:p w:rsidR="009F085D" w:rsidRPr="00620D16" w:rsidRDefault="009F085D" w:rsidP="00620D16">
      <w:pPr>
        <w:spacing w:after="0" w:line="20" w:lineRule="atLeast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20D16">
        <w:rPr>
          <w:rFonts w:ascii="Times New Roman" w:hAnsi="Times New Roman" w:cs="Times New Roman"/>
          <w:i/>
          <w:sz w:val="24"/>
          <w:szCs w:val="24"/>
        </w:rPr>
        <w:t>КГУ «Гимназия №9»</w:t>
      </w:r>
    </w:p>
    <w:p w:rsidR="009F085D" w:rsidRPr="00620D16" w:rsidRDefault="009F085D" w:rsidP="00620D16">
      <w:pPr>
        <w:spacing w:after="0" w:line="20" w:lineRule="atLeast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620D16">
        <w:rPr>
          <w:rFonts w:ascii="Times New Roman" w:hAnsi="Times New Roman" w:cs="Times New Roman"/>
          <w:i/>
          <w:sz w:val="24"/>
          <w:szCs w:val="24"/>
        </w:rPr>
        <w:t>г</w:t>
      </w:r>
      <w:proofErr w:type="gramStart"/>
      <w:r w:rsidRPr="00620D16">
        <w:rPr>
          <w:rFonts w:ascii="Times New Roman" w:hAnsi="Times New Roman" w:cs="Times New Roman"/>
          <w:i/>
          <w:sz w:val="24"/>
          <w:szCs w:val="24"/>
        </w:rPr>
        <w:t>.К</w:t>
      </w:r>
      <w:proofErr w:type="gramEnd"/>
      <w:r w:rsidRPr="00620D16">
        <w:rPr>
          <w:rFonts w:ascii="Times New Roman" w:hAnsi="Times New Roman" w:cs="Times New Roman"/>
          <w:i/>
          <w:sz w:val="24"/>
          <w:szCs w:val="24"/>
        </w:rPr>
        <w:t>араганда</w:t>
      </w:r>
      <w:proofErr w:type="spellEnd"/>
    </w:p>
    <w:p w:rsidR="009F085D" w:rsidRPr="00620D16" w:rsidRDefault="009F085D" w:rsidP="00620D16">
      <w:pPr>
        <w:spacing w:after="0"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207378" w:rsidRPr="00620D16" w:rsidRDefault="009F085D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1.</w:t>
      </w:r>
      <w:r w:rsidR="00207378" w:rsidRPr="00620D16">
        <w:rPr>
          <w:rFonts w:ascii="Times New Roman" w:hAnsi="Times New Roman" w:cs="Times New Roman"/>
          <w:sz w:val="24"/>
          <w:szCs w:val="24"/>
        </w:rPr>
        <w:t xml:space="preserve"> </w:t>
      </w:r>
      <w:r w:rsidR="00207378" w:rsidRPr="00620D16"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p w:rsidR="00207378" w:rsidRPr="00620D16" w:rsidRDefault="00207378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А)</w:t>
      </w:r>
      <w:r w:rsidR="009F085D" w:rsidRPr="00620D16">
        <w:rPr>
          <w:rFonts w:ascii="Times New Roman" w:hAnsi="Times New Roman" w:cs="Times New Roman"/>
          <w:sz w:val="24"/>
          <w:szCs w:val="24"/>
        </w:rPr>
        <w:t xml:space="preserve"> Определите личности, представленные на портретах. </w:t>
      </w:r>
    </w:p>
    <w:p w:rsidR="00207378" w:rsidRPr="00620D16" w:rsidRDefault="00207378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Б) </w:t>
      </w:r>
      <w:r w:rsidRPr="00620D16">
        <w:rPr>
          <w:rFonts w:ascii="Times New Roman" w:hAnsi="Times New Roman" w:cs="Times New Roman"/>
          <w:sz w:val="24"/>
          <w:szCs w:val="24"/>
        </w:rPr>
        <w:t>Вы</w:t>
      </w:r>
      <w:r w:rsidRPr="00620D16">
        <w:rPr>
          <w:rFonts w:ascii="Times New Roman" w:hAnsi="Times New Roman" w:cs="Times New Roman"/>
          <w:sz w:val="24"/>
          <w:szCs w:val="24"/>
        </w:rPr>
        <w:t>пишите</w:t>
      </w:r>
      <w:r w:rsidRPr="00620D16">
        <w:rPr>
          <w:rFonts w:ascii="Times New Roman" w:hAnsi="Times New Roman" w:cs="Times New Roman"/>
          <w:sz w:val="24"/>
          <w:szCs w:val="24"/>
        </w:rPr>
        <w:t xml:space="preserve"> факты соответствующие данным правителям. </w:t>
      </w:r>
    </w:p>
    <w:p w:rsidR="009F085D" w:rsidRPr="00620D16" w:rsidRDefault="00207378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В) </w:t>
      </w:r>
      <w:r w:rsidRPr="00620D16">
        <w:rPr>
          <w:rFonts w:ascii="Times New Roman" w:hAnsi="Times New Roman" w:cs="Times New Roman"/>
          <w:sz w:val="24"/>
          <w:szCs w:val="24"/>
        </w:rPr>
        <w:t>Какая форма правления объединяет данных правителей?</w:t>
      </w:r>
    </w:p>
    <w:p w:rsidR="00207378" w:rsidRDefault="00207378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Г) Возможна ли данная форма власти в наши дни? Свой ответ обоснуйте.</w:t>
      </w:r>
    </w:p>
    <w:p w:rsidR="00620D16" w:rsidRPr="00620D16" w:rsidRDefault="00620D16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207378" w:rsidRPr="00620D16" w:rsidRDefault="009F085D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DE7656" wp14:editId="246E9863">
            <wp:extent cx="5572125" cy="3314700"/>
            <wp:effectExtent l="57150" t="57150" r="66675" b="11430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7378" w:rsidRPr="00620D16" w:rsidRDefault="00207378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207378" w:rsidRDefault="00207378" w:rsidP="00620D16">
      <w:pPr>
        <w:tabs>
          <w:tab w:val="left" w:pos="3795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620D16">
        <w:rPr>
          <w:rFonts w:ascii="Times New Roman" w:hAnsi="Times New Roman" w:cs="Times New Roman"/>
          <w:b/>
          <w:sz w:val="24"/>
          <w:szCs w:val="24"/>
        </w:rPr>
        <w:t xml:space="preserve">Внимательно изучите карту. </w:t>
      </w:r>
      <w:r w:rsidRPr="00620D16">
        <w:rPr>
          <w:rFonts w:ascii="Times New Roman" w:hAnsi="Times New Roman" w:cs="Times New Roman"/>
          <w:sz w:val="24"/>
          <w:szCs w:val="24"/>
        </w:rPr>
        <w:t>Опишите изменения</w:t>
      </w:r>
      <w:r w:rsidR="0008261B" w:rsidRPr="00620D16">
        <w:rPr>
          <w:rFonts w:ascii="Times New Roman" w:hAnsi="Times New Roman" w:cs="Times New Roman"/>
          <w:sz w:val="24"/>
          <w:szCs w:val="24"/>
        </w:rPr>
        <w:t xml:space="preserve"> </w:t>
      </w:r>
      <w:r w:rsidRPr="00620D16">
        <w:rPr>
          <w:rFonts w:ascii="Times New Roman" w:hAnsi="Times New Roman" w:cs="Times New Roman"/>
          <w:sz w:val="24"/>
          <w:szCs w:val="24"/>
        </w:rPr>
        <w:t xml:space="preserve">произошедшие в США </w:t>
      </w:r>
      <w:r w:rsidR="0008261B" w:rsidRPr="00620D16">
        <w:rPr>
          <w:rFonts w:ascii="Times New Roman" w:hAnsi="Times New Roman" w:cs="Times New Roman"/>
          <w:sz w:val="24"/>
          <w:szCs w:val="24"/>
        </w:rPr>
        <w:t>со времени образования и до наших дней</w:t>
      </w:r>
      <w:proofErr w:type="gramStart"/>
      <w:r w:rsidR="0008261B" w:rsidRPr="00620D16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20D16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620D16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620D16">
        <w:rPr>
          <w:rFonts w:ascii="Times New Roman" w:hAnsi="Times New Roman" w:cs="Times New Roman"/>
          <w:sz w:val="24"/>
          <w:szCs w:val="24"/>
        </w:rPr>
        <w:t xml:space="preserve">е менее 5 факторов). Перечислите причины таких изменений (не менее 3-х). </w:t>
      </w:r>
    </w:p>
    <w:p w:rsidR="00025AF8" w:rsidRPr="00620D16" w:rsidRDefault="00025AF8" w:rsidP="00620D16">
      <w:pPr>
        <w:tabs>
          <w:tab w:val="left" w:pos="3795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207378" w:rsidRPr="00620D16" w:rsidRDefault="00207378" w:rsidP="00620D16">
      <w:pPr>
        <w:tabs>
          <w:tab w:val="left" w:pos="3795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D8CAF5" wp14:editId="34EEED4D">
            <wp:extent cx="2628900" cy="1971675"/>
            <wp:effectExtent l="0" t="0" r="0" b="9525"/>
            <wp:docPr id="1" name="Рисунок 1" descr="http://900igr.net/datas/istorija/Evropa-v-XVI-veke/0018-018-Territorialnyj-rost-SSHA-v-1783-1867-g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900igr.net/datas/istorija/Evropa-v-XVI-veke/0018-018-Territorialnyj-rost-SSHA-v-1783-1867-gg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8" t="14588" r="8972" b="14515"/>
                    <a:stretch/>
                  </pic:blipFill>
                  <pic:spPr bwMode="auto">
                    <a:xfrm>
                      <a:off x="0" y="0"/>
                      <a:ext cx="2631527" cy="197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1263B6" wp14:editId="5588148F">
            <wp:extent cx="3263391" cy="1977151"/>
            <wp:effectExtent l="0" t="0" r="0" b="4445"/>
            <wp:docPr id="4" name="Рисунок 4" descr="https://www.conceptdraw.com/How-To-Guide/picture/Continent-Maps-Map-of-USA-with-State-Nam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conceptdraw.com/How-To-Guide/picture/Continent-Maps-Map-of-USA-with-State-Names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570" cy="198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AF8" w:rsidRDefault="00025AF8" w:rsidP="00620D16">
      <w:pPr>
        <w:tabs>
          <w:tab w:val="left" w:pos="990"/>
        </w:tabs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</w:p>
    <w:p w:rsidR="00025AF8" w:rsidRDefault="00025AF8" w:rsidP="00620D16">
      <w:pPr>
        <w:tabs>
          <w:tab w:val="left" w:pos="990"/>
        </w:tabs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</w:p>
    <w:p w:rsidR="00025AF8" w:rsidRDefault="00025AF8" w:rsidP="00620D16">
      <w:pPr>
        <w:tabs>
          <w:tab w:val="left" w:pos="990"/>
        </w:tabs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</w:p>
    <w:p w:rsidR="0008261B" w:rsidRPr="00620D16" w:rsidRDefault="0008261B" w:rsidP="00620D16">
      <w:pPr>
        <w:tabs>
          <w:tab w:val="left" w:pos="99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 </w:t>
      </w:r>
      <w:r w:rsidRPr="00620D16">
        <w:rPr>
          <w:rFonts w:ascii="Times New Roman" w:hAnsi="Times New Roman" w:cs="Times New Roman"/>
          <w:b/>
          <w:sz w:val="24"/>
          <w:szCs w:val="24"/>
        </w:rPr>
        <w:t xml:space="preserve">Опишите открытия ниже представленных ученых, их последствия и значение для </w:t>
      </w:r>
      <w:r w:rsidRPr="00620D16">
        <w:rPr>
          <w:rFonts w:ascii="Times New Roman" w:hAnsi="Times New Roman" w:cs="Times New Roman"/>
          <w:b/>
          <w:sz w:val="24"/>
          <w:szCs w:val="24"/>
        </w:rPr>
        <w:t xml:space="preserve">современного </w:t>
      </w:r>
      <w:r w:rsidRPr="00620D16">
        <w:rPr>
          <w:rFonts w:ascii="Times New Roman" w:hAnsi="Times New Roman" w:cs="Times New Roman"/>
          <w:b/>
          <w:sz w:val="24"/>
          <w:szCs w:val="24"/>
        </w:rPr>
        <w:t>общества</w:t>
      </w:r>
      <w:r w:rsidRPr="00620D1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033B2" w:rsidRPr="00620D16" w:rsidRDefault="0008261B" w:rsidP="00620D16">
      <w:pPr>
        <w:tabs>
          <w:tab w:val="left" w:pos="990"/>
        </w:tabs>
        <w:spacing w:after="0" w:line="20" w:lineRule="atLeast"/>
        <w:rPr>
          <w:rFonts w:ascii="Times New Roman" w:hAnsi="Times New Roman" w:cs="Times New Roman"/>
          <w:noProof/>
          <w:sz w:val="24"/>
          <w:szCs w:val="24"/>
        </w:rPr>
      </w:pP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898AD0" wp14:editId="179F37BD">
            <wp:extent cx="1359027" cy="1657350"/>
            <wp:effectExtent l="0" t="0" r="0" b="0"/>
            <wp:docPr id="5" name="Рисунок 5" descr="http://xn----8sbechgrcw2ao7aj4li.xn--p1ai/d/672202/d/97355240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xn----8sbechgrcw2ao7aj4li.xn--p1ai/d/672202/d/973552406_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027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 xml:space="preserve">1.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2A0FE5" wp14:editId="32B0B3E9">
            <wp:extent cx="1491969" cy="1685925"/>
            <wp:effectExtent l="0" t="0" r="0" b="0"/>
            <wp:docPr id="3" name="Рисунок 3" descr="http://www.litra.ru/public/photo/writer/00827061233075910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litra.ru/public/photo/writer/0082706123307591029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69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 xml:space="preserve">2.  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F2C4D1" wp14:editId="5F75513A">
            <wp:extent cx="1213457" cy="1590675"/>
            <wp:effectExtent l="0" t="0" r="6350" b="0"/>
            <wp:docPr id="6" name="Рисунок 6" descr="http://vivovoco.astronet.ru/VV/PAPERS/BIO/PASTEUR/PASTEUR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ivovoco.astronet.ru/VV/PAPERS/BIO/PASTEUR/PASTEUR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01" cy="16031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>3.</w:t>
      </w:r>
      <w:r w:rsidRPr="00620D1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2BA0CF7" wp14:editId="269032FA">
            <wp:extent cx="1223982" cy="1685925"/>
            <wp:effectExtent l="0" t="0" r="0" b="0"/>
            <wp:docPr id="10" name="Рисунок 10" descr="http://900igr.net/datai/fizika/Zakon-Njutona/0003-001-Sily-v-prir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900igr.net/datai/fizika/Zakon-Njutona/0003-001-Sily-v-prirod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982" cy="1685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033B2" w:rsidRPr="00620D16">
        <w:rPr>
          <w:rFonts w:ascii="Times New Roman" w:hAnsi="Times New Roman" w:cs="Times New Roman"/>
          <w:noProof/>
          <w:sz w:val="24"/>
          <w:szCs w:val="24"/>
        </w:rPr>
        <w:t>4.</w:t>
      </w:r>
    </w:p>
    <w:p w:rsidR="006033B2" w:rsidRPr="00620D16" w:rsidRDefault="006033B2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4. Изучите материал. Ответьте на вопросы:</w:t>
      </w:r>
    </w:p>
    <w:p w:rsidR="00560C35" w:rsidRPr="00620D16" w:rsidRDefault="00560C35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noProof/>
          <w:color w:val="212121"/>
          <w:sz w:val="24"/>
          <w:szCs w:val="24"/>
          <w:lang w:eastAsia="ru-RU"/>
        </w:rPr>
        <w:drawing>
          <wp:inline distT="0" distB="0" distL="0" distR="0" wp14:anchorId="05007318" wp14:editId="7D4C2420">
            <wp:extent cx="4456607" cy="2781300"/>
            <wp:effectExtent l="0" t="0" r="1270" b="0"/>
            <wp:docPr id="7" name="Рисунок 7" descr="https://i1.wp.com/history-repetitor.ru/uploads/posts/2017-02/medium/1486217030_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1.wp.com/history-repetitor.ru/uploads/posts/2017-02/medium/1486217030_img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15" b="2857"/>
                    <a:stretch/>
                  </pic:blipFill>
                  <pic:spPr bwMode="auto">
                    <a:xfrm>
                      <a:off x="0" y="0"/>
                      <a:ext cx="4464028" cy="2785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0D16" w:rsidRPr="00620D16" w:rsidRDefault="00620D16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Вопросы:</w:t>
      </w:r>
    </w:p>
    <w:p w:rsidR="006033B2" w:rsidRPr="00620D16" w:rsidRDefault="006033B2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1. Какое название получило данное движение в России в 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val="en-US" w:eastAsia="ru-RU"/>
        </w:rPr>
        <w:t>XIX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в.?</w:t>
      </w:r>
    </w:p>
    <w:p w:rsidR="006033B2" w:rsidRPr="00620D16" w:rsidRDefault="006033B2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2. Перечислите основные направления данного движения.</w:t>
      </w:r>
    </w:p>
    <w:p w:rsidR="006033B2" w:rsidRDefault="006033B2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3. Необходимо и возможно ли развитие подобного движения в наши дни? Свой ответ обоснуйте.</w:t>
      </w:r>
    </w:p>
    <w:p w:rsidR="00620D16" w:rsidRPr="00560C35" w:rsidRDefault="00620D16" w:rsidP="00620D16">
      <w:pPr>
        <w:tabs>
          <w:tab w:val="left" w:pos="990"/>
        </w:tabs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</w:p>
    <w:p w:rsidR="006033B2" w:rsidRPr="00620D16" w:rsidRDefault="006033B2" w:rsidP="00620D16">
      <w:pPr>
        <w:spacing w:after="0" w:line="20" w:lineRule="atLeast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5. Изучите документ и ответьте на вопросы.</w:t>
      </w:r>
    </w:p>
    <w:p w:rsidR="006033B2" w:rsidRPr="00620D16" w:rsidRDefault="00E4748A" w:rsidP="00620D16">
      <w:pPr>
        <w:spacing w:after="0" w:line="20" w:lineRule="atLeast"/>
        <w:ind w:firstLine="567"/>
        <w:jc w:val="both"/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ru-RU"/>
        </w:rPr>
        <w:t>«…</w:t>
      </w:r>
      <w:r w:rsidR="006033B2" w:rsidRPr="00620D16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Право собственности. Революция создала новые классы собственников:</w:t>
      </w:r>
    </w:p>
    <w:p w:rsidR="006033B2" w:rsidRPr="006033B2" w:rsidRDefault="006033B2" w:rsidP="00620D16">
      <w:pPr>
        <w:spacing w:after="0" w:line="20" w:lineRule="atLeast"/>
        <w:ind w:firstLine="567"/>
        <w:jc w:val="both"/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</w:pP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буржуазию и крестьянство, которые явились опорой </w:t>
      </w:r>
      <w:r w:rsidR="00620D16"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правительства,</w:t>
      </w: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и упрочить положение которых был призван ГК. Он уничтожил различие между имуществом родовым и благоприобретенным, запретил субституции, так как они препятствовали полному распоряжению собственностью, разрешил тайную мену недвижимых имуществ.</w:t>
      </w:r>
    </w:p>
    <w:p w:rsidR="006033B2" w:rsidRPr="00620D16" w:rsidRDefault="006033B2" w:rsidP="00620D16">
      <w:pPr>
        <w:spacing w:after="0" w:line="20" w:lineRule="atLeast"/>
        <w:ind w:firstLine="567"/>
        <w:jc w:val="both"/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</w:pP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Статья 546 подчеркивает полноту права собственности, устанавливая, что собственность на вещь дает право на все</w:t>
      </w:r>
      <w:proofErr w:type="gramStart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.</w:t>
      </w:r>
      <w:proofErr w:type="gramEnd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</w:t>
      </w:r>
      <w:proofErr w:type="gramStart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ч</w:t>
      </w:r>
      <w:proofErr w:type="gramEnd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то эта вещь производит. Провозглашенное во всех декларациях французской революции </w:t>
      </w:r>
      <w:proofErr w:type="gramStart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право</w:t>
      </w:r>
      <w:proofErr w:type="gramEnd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частной собственности ни в </w:t>
      </w:r>
      <w:proofErr w:type="gramStart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каком</w:t>
      </w:r>
      <w:proofErr w:type="gramEnd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другом кодексе мира не сформулировано</w:t>
      </w:r>
      <w:r w:rsidR="00E4748A" w:rsidRPr="00620D16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так широко и абсолютно, как в </w:t>
      </w: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ГК. В то ж</w:t>
      </w:r>
      <w:r w:rsidR="00E4748A" w:rsidRPr="00620D16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е время право собственности по </w:t>
      </w: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ГК - это чисто римское право, которое разрешает собственнику широко пользоваться, распоряжаться вещью, вплоть до ее уничтожения. Однако свобода собственности не может быть безгранична. Поэтому в интересах третьих лиц устанавливает некоторые ограничения произвола собственника. Но эти ограничения всегда конкретны, отсутствуют общие правила,</w:t>
      </w:r>
      <w:r w:rsidR="00E4748A" w:rsidRPr="00620D16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</w:t>
      </w: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которые предписывали бы всякому собственнику считаться с важнейшими интересами общества или третьих лиц. В качестве примера такого ограничения может служить ст. 545, </w:t>
      </w:r>
      <w:proofErr w:type="gramStart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которая</w:t>
      </w:r>
      <w:proofErr w:type="gramEnd"/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 xml:space="preserve"> </w:t>
      </w:r>
      <w:r w:rsidRPr="006033B2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lastRenderedPageBreak/>
        <w:t xml:space="preserve">воспроизводит положение Декларации прав человека и гражданина 1789 г. о том, что "никто не может быть принуждаем к уступке своей собственности, если это не делается по причине общественной пользы и за справедливое и </w:t>
      </w:r>
      <w:r w:rsidR="00E4748A" w:rsidRPr="00620D16">
        <w:rPr>
          <w:rFonts w:ascii="Times New Roman" w:eastAsia="Times New Roman" w:hAnsi="Times New Roman" w:cs="Times New Roman"/>
          <w:i/>
          <w:color w:val="444444"/>
          <w:sz w:val="24"/>
          <w:szCs w:val="24"/>
          <w:lang w:eastAsia="ru-RU"/>
        </w:rPr>
        <w:t>предварительное вознаграждение».</w:t>
      </w:r>
    </w:p>
    <w:p w:rsidR="00E4748A" w:rsidRPr="006033B2" w:rsidRDefault="00E4748A" w:rsidP="00620D16">
      <w:pPr>
        <w:spacing w:after="0" w:line="20" w:lineRule="atLeast"/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</w:pPr>
    </w:p>
    <w:p w:rsidR="00E4748A" w:rsidRPr="00620D16" w:rsidRDefault="00E4748A" w:rsidP="00620D16">
      <w:pPr>
        <w:spacing w:after="0" w:line="20" w:lineRule="atLeast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Вопросы:</w:t>
      </w:r>
    </w:p>
    <w:p w:rsidR="00E4748A" w:rsidRPr="00620D16" w:rsidRDefault="00E4748A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1. Определите, при каком правителе принят данный Кодекс?</w:t>
      </w:r>
    </w:p>
    <w:p w:rsidR="00E4748A" w:rsidRPr="00620D16" w:rsidRDefault="00E4748A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2. Как, до принятия Кодекса, обстояло дело с частной собственностью</w:t>
      </w:r>
      <w:r w:rsidR="00685C2F"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в данной стране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?</w:t>
      </w:r>
    </w:p>
    <w:p w:rsidR="00685C2F" w:rsidRDefault="00E4748A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3. Как в настоящее время реализуется закон о частной собственности в нашей стране? Приведите примеры.  </w:t>
      </w:r>
    </w:p>
    <w:p w:rsidR="00620D16" w:rsidRDefault="00620D16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</w:p>
    <w:p w:rsidR="00620D16" w:rsidRPr="00620D16" w:rsidRDefault="00620D16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</w:p>
    <w:p w:rsidR="00685C2F" w:rsidRDefault="00685C2F" w:rsidP="00620D16">
      <w:pPr>
        <w:spacing w:after="0" w:line="20" w:lineRule="atLeast"/>
        <w:jc w:val="center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8 класс</w:t>
      </w:r>
    </w:p>
    <w:p w:rsidR="00620D16" w:rsidRPr="00620D16" w:rsidRDefault="00620D16" w:rsidP="00620D16">
      <w:pPr>
        <w:spacing w:after="0" w:line="20" w:lineRule="atLeast"/>
        <w:jc w:val="center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</w:pPr>
    </w:p>
    <w:p w:rsidR="00685C2F" w:rsidRPr="00620D16" w:rsidRDefault="00685C2F" w:rsidP="00620D16">
      <w:pPr>
        <w:spacing w:after="0" w:line="20" w:lineRule="atLeast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20D16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>1. Изучите фотографии.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Первые </w:t>
      </w:r>
      <w:r w:rsidR="00C85CAA"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дешевые 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машины появились в</w:t>
      </w:r>
      <w:r w:rsidR="00C85CAA"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о</w:t>
      </w:r>
      <w:r w:rsidRPr="00620D1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Франции и США. Ответьте на вопросы:</w:t>
      </w:r>
    </w:p>
    <w:p w:rsidR="009F085D" w:rsidRPr="00620D16" w:rsidRDefault="00685C2F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D12D99B" wp14:editId="0733046D">
            <wp:extent cx="2541403" cy="2200275"/>
            <wp:effectExtent l="76200" t="76200" r="125730" b="123825"/>
            <wp:docPr id="9" name="Рисунок 9" descr="http://tavto.ru/pics/blog/wysiwyg/10/11/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avto.ru/pics/blog/wysiwyg/10/11/2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01" b="3076"/>
                    <a:stretch/>
                  </pic:blipFill>
                  <pic:spPr bwMode="auto">
                    <a:xfrm>
                      <a:off x="0" y="0"/>
                      <a:ext cx="2548409" cy="220634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3D797A" wp14:editId="106A19C9">
            <wp:extent cx="2828324" cy="2190750"/>
            <wp:effectExtent l="76200" t="76200" r="124460" b="133350"/>
            <wp:docPr id="8" name="Рисунок 8" descr="https://novate.ru/files/u34476/for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ovate.ru/files/u34476/ford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4" r="3639"/>
                    <a:stretch/>
                  </pic:blipFill>
                  <pic:spPr bwMode="auto">
                    <a:xfrm>
                      <a:off x="0" y="0"/>
                      <a:ext cx="2835087" cy="21959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C2F" w:rsidRPr="00620D16" w:rsidRDefault="00685C2F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 xml:space="preserve">Вопросы: </w:t>
      </w:r>
    </w:p>
    <w:p w:rsidR="00685C2F" w:rsidRPr="00620D16" w:rsidRDefault="00685C2F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А)  Вспомните и выпишите марки машин США и Франции</w:t>
      </w:r>
      <w:r w:rsidR="00025AF8">
        <w:rPr>
          <w:rFonts w:ascii="Times New Roman" w:hAnsi="Times New Roman" w:cs="Times New Roman"/>
          <w:sz w:val="24"/>
          <w:szCs w:val="24"/>
        </w:rPr>
        <w:t xml:space="preserve"> представленные на фотографиях</w:t>
      </w:r>
      <w:r w:rsidRPr="00620D16">
        <w:rPr>
          <w:rFonts w:ascii="Times New Roman" w:hAnsi="Times New Roman" w:cs="Times New Roman"/>
          <w:sz w:val="24"/>
          <w:szCs w:val="24"/>
        </w:rPr>
        <w:t>.</w:t>
      </w:r>
    </w:p>
    <w:p w:rsidR="00685C2F" w:rsidRPr="00620D16" w:rsidRDefault="00685C2F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Б) Каковы причины активного развития производства </w:t>
      </w:r>
      <w:r w:rsidR="00025AF8">
        <w:rPr>
          <w:rFonts w:ascii="Times New Roman" w:hAnsi="Times New Roman" w:cs="Times New Roman"/>
          <w:sz w:val="24"/>
          <w:szCs w:val="24"/>
        </w:rPr>
        <w:t>машин</w:t>
      </w:r>
      <w:r w:rsidR="00025AF8" w:rsidRPr="00620D16">
        <w:rPr>
          <w:rFonts w:ascii="Times New Roman" w:hAnsi="Times New Roman" w:cs="Times New Roman"/>
          <w:sz w:val="24"/>
          <w:szCs w:val="24"/>
        </w:rPr>
        <w:t xml:space="preserve"> </w:t>
      </w:r>
      <w:r w:rsidRPr="00620D16">
        <w:rPr>
          <w:rFonts w:ascii="Times New Roman" w:hAnsi="Times New Roman" w:cs="Times New Roman"/>
          <w:sz w:val="24"/>
          <w:szCs w:val="24"/>
        </w:rPr>
        <w:t>в данных странах в начале ХХ века?</w:t>
      </w:r>
    </w:p>
    <w:p w:rsidR="00C85CAA" w:rsidRPr="00620D16" w:rsidRDefault="00685C2F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В) </w:t>
      </w:r>
      <w:r w:rsidR="00972AC3" w:rsidRPr="00620D16">
        <w:rPr>
          <w:rFonts w:ascii="Times New Roman" w:hAnsi="Times New Roman" w:cs="Times New Roman"/>
          <w:sz w:val="24"/>
          <w:szCs w:val="24"/>
        </w:rPr>
        <w:t>Почему в начале ХХ века каждый 3 американец мог себе по</w:t>
      </w:r>
      <w:bookmarkStart w:id="0" w:name="_GoBack"/>
      <w:bookmarkEnd w:id="0"/>
      <w:r w:rsidR="00972AC3" w:rsidRPr="00620D16">
        <w:rPr>
          <w:rFonts w:ascii="Times New Roman" w:hAnsi="Times New Roman" w:cs="Times New Roman"/>
          <w:sz w:val="24"/>
          <w:szCs w:val="24"/>
        </w:rPr>
        <w:t xml:space="preserve">зволить автомобиль, а в </w:t>
      </w:r>
      <w:r w:rsidR="00C85CAA" w:rsidRPr="00620D16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="00C85CAA" w:rsidRPr="00620D16">
        <w:rPr>
          <w:rFonts w:ascii="Times New Roman" w:hAnsi="Times New Roman" w:cs="Times New Roman"/>
          <w:sz w:val="24"/>
          <w:szCs w:val="24"/>
        </w:rPr>
        <w:t xml:space="preserve"> веке автомобили были роскошью?</w:t>
      </w:r>
    </w:p>
    <w:p w:rsidR="00C85CAA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Г) Как в наши дни обстоит дело с развитием данных марок машин? </w:t>
      </w:r>
    </w:p>
    <w:p w:rsidR="00620D16" w:rsidRPr="00620D16" w:rsidRDefault="00620D16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2.</w:t>
      </w:r>
      <w:r w:rsidRPr="00620D16">
        <w:rPr>
          <w:rFonts w:ascii="Times New Roman" w:hAnsi="Times New Roman" w:cs="Times New Roman"/>
          <w:sz w:val="24"/>
          <w:szCs w:val="24"/>
        </w:rPr>
        <w:t xml:space="preserve"> </w:t>
      </w:r>
      <w:r w:rsidRPr="00620D16">
        <w:rPr>
          <w:rFonts w:ascii="Times New Roman" w:hAnsi="Times New Roman" w:cs="Times New Roman"/>
          <w:b/>
          <w:sz w:val="24"/>
          <w:szCs w:val="24"/>
        </w:rPr>
        <w:t xml:space="preserve">Изучите документ. 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i/>
          <w:sz w:val="24"/>
          <w:szCs w:val="24"/>
        </w:rPr>
      </w:pP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«</w:t>
      </w:r>
      <w:r w:rsidRPr="00620D16">
        <w:rPr>
          <w:rFonts w:ascii="Times New Roman" w:hAnsi="Times New Roman" w:cs="Times New Roman"/>
          <w:i/>
          <w:sz w:val="24"/>
          <w:szCs w:val="24"/>
        </w:rPr>
        <w:t xml:space="preserve">Появление на руинах Османской империи современной Турции, такой, какой мы ее знаем, произошло благодаря деятельности человека, которого вполне можно назвать «турецким Петром I». За короткий отрезок времени в Турции были проведены кардинальные административные и политические реформы. Турецкое государство приняло новую форму правления. Она была представлена основными демократическими институтами: президентом, парламентом, конституцией. В качестве главного принципа реформирования национальной экономики </w:t>
      </w:r>
      <w:r w:rsidRPr="00620D16">
        <w:rPr>
          <w:rFonts w:ascii="Times New Roman" w:hAnsi="Times New Roman" w:cs="Times New Roman"/>
          <w:i/>
          <w:sz w:val="24"/>
          <w:szCs w:val="24"/>
        </w:rPr>
        <w:t>___________</w:t>
      </w:r>
      <w:r w:rsidRPr="00620D16">
        <w:rPr>
          <w:rFonts w:ascii="Times New Roman" w:hAnsi="Times New Roman" w:cs="Times New Roman"/>
          <w:i/>
          <w:sz w:val="24"/>
          <w:szCs w:val="24"/>
        </w:rPr>
        <w:t xml:space="preserve"> выдвинул идею этатизма, понимая под ним активную роль государства в социально-экономическом развитии. Поддержать развитие национального капитала, создать условия для экономического роста в условиях разрухи и отсутствия какого-либо современного производственного опыта могло лишь государство».</w:t>
      </w:r>
    </w:p>
    <w:p w:rsidR="00685C2F" w:rsidRPr="00620D16" w:rsidRDefault="00C85CAA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А) Определите автора реформ проведенных в государстве.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lastRenderedPageBreak/>
        <w:t>Б) Перечислите, реформы, проведенные в стране и сохранившиеся до наших дней.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В) Предположите, как могла развиваться страна, описанная в документе, если не были бы проведены данные реформы.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3</w:t>
      </w:r>
      <w:r w:rsidRPr="00620D16">
        <w:rPr>
          <w:rFonts w:ascii="Times New Roman" w:hAnsi="Times New Roman" w:cs="Times New Roman"/>
          <w:sz w:val="24"/>
          <w:szCs w:val="24"/>
        </w:rPr>
        <w:t xml:space="preserve">. </w:t>
      </w:r>
      <w:r w:rsidRPr="00620D16">
        <w:rPr>
          <w:rFonts w:ascii="Times New Roman" w:hAnsi="Times New Roman" w:cs="Times New Roman"/>
          <w:b/>
          <w:sz w:val="24"/>
          <w:szCs w:val="24"/>
        </w:rPr>
        <w:t xml:space="preserve">Изучите документ. 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i/>
          <w:sz w:val="24"/>
          <w:szCs w:val="24"/>
        </w:rPr>
      </w:pP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«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____________________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proofErr w:type="gramStart"/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</w:t>
      </w:r>
      <w:proofErr w:type="gramEnd"/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равнивают с </w:t>
      </w:r>
      <w:hyperlink r:id="rId20" w:tooltip="Конфуций" w:history="1">
        <w:r w:rsidRPr="00620D16">
          <w:rPr>
            <w:rStyle w:val="a7"/>
            <w:rFonts w:ascii="Times New Roman" w:hAnsi="Times New Roman" w:cs="Times New Roman"/>
            <w:i/>
            <w:sz w:val="24"/>
            <w:szCs w:val="24"/>
            <w:shd w:val="clear" w:color="auto" w:fill="FFFFFF"/>
          </w:rPr>
          <w:t>Конфуцием</w:t>
        </w:r>
      </w:hyperlink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 и </w:t>
      </w:r>
      <w:hyperlink r:id="rId21" w:tooltip="Мэн-цзы" w:history="1">
        <w:r w:rsidRPr="00620D16">
          <w:rPr>
            <w:rStyle w:val="a7"/>
            <w:rFonts w:ascii="Times New Roman" w:hAnsi="Times New Roman" w:cs="Times New Roman"/>
            <w:i/>
            <w:sz w:val="24"/>
            <w:szCs w:val="24"/>
            <w:shd w:val="clear" w:color="auto" w:fill="FFFFFF"/>
          </w:rPr>
          <w:t>Мэн-</w:t>
        </w:r>
        <w:proofErr w:type="spellStart"/>
        <w:r w:rsidRPr="00620D16">
          <w:rPr>
            <w:rStyle w:val="a7"/>
            <w:rFonts w:ascii="Times New Roman" w:hAnsi="Times New Roman" w:cs="Times New Roman"/>
            <w:i/>
            <w:sz w:val="24"/>
            <w:szCs w:val="24"/>
            <w:shd w:val="clear" w:color="auto" w:fill="FFFFFF"/>
          </w:rPr>
          <w:t>цзы</w:t>
        </w:r>
        <w:proofErr w:type="spellEnd"/>
      </w:hyperlink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. Говорят, что они просто верили, что их предназначение — спасти Китай от разобщённости. Но при этом ни Конфуций, ни Мэн-</w:t>
      </w:r>
      <w:proofErr w:type="spellStart"/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цзы</w:t>
      </w:r>
      <w:proofErr w:type="spellEnd"/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не смогли осуществить свои идеи на практике. 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Он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, напротив, вошёл в историю Китая как выдающийся политический деятель. Его даже называют «Конфуцием в реальной политике». 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Он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работал над тем, чтобы в Китае была проведена экономическая реформа — перераспределение земельной собственности под лозунгом «земля — крестьянам». Ещё часто говорил, что нужно прийти к новой концепции, опровергающей старое народное выражение: «Познать просто, осуществить на практике трудно». 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_____________________________</w:t>
      </w:r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знал, что только новое отношение к практике способно революционизировать Китай, и он всегда был на пути достижения практического результата</w:t>
      </w:r>
      <w:proofErr w:type="gramStart"/>
      <w:r w:rsidRPr="00620D1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.»</w:t>
      </w:r>
      <w:proofErr w:type="gramEnd"/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 </w:t>
      </w:r>
      <w:r w:rsidRPr="00620D16"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А) Определите автора </w:t>
      </w:r>
      <w:r w:rsidRPr="00620D16">
        <w:rPr>
          <w:rFonts w:ascii="Times New Roman" w:hAnsi="Times New Roman" w:cs="Times New Roman"/>
          <w:sz w:val="24"/>
          <w:szCs w:val="24"/>
        </w:rPr>
        <w:t xml:space="preserve">революционных </w:t>
      </w:r>
      <w:r w:rsidRPr="00620D16">
        <w:rPr>
          <w:rFonts w:ascii="Times New Roman" w:hAnsi="Times New Roman" w:cs="Times New Roman"/>
          <w:sz w:val="24"/>
          <w:szCs w:val="24"/>
        </w:rPr>
        <w:t>реформ проведенных в государстве.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Б) Перечислите, реформы, проведенные в стране и сохранившиеся до наших дней.</w:t>
      </w:r>
    </w:p>
    <w:p w:rsidR="00C85CAA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В) Предположите, как могла развиваться страна, описанная в документе, если не были бы проведены данные реформы.</w:t>
      </w:r>
    </w:p>
    <w:p w:rsidR="00620D16" w:rsidRPr="00620D16" w:rsidRDefault="00620D16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BE7ABD" w:rsidRPr="00620D16" w:rsidRDefault="00C85CAA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BE7ABD" w:rsidRPr="00620D16">
        <w:rPr>
          <w:rFonts w:ascii="Times New Roman" w:hAnsi="Times New Roman" w:cs="Times New Roman"/>
          <w:b/>
          <w:sz w:val="24"/>
          <w:szCs w:val="24"/>
        </w:rPr>
        <w:t xml:space="preserve">Изучите фотографии. </w:t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1.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6BED0A" wp14:editId="34717B3D">
            <wp:extent cx="2779421" cy="1276350"/>
            <wp:effectExtent l="76200" t="76200" r="135255" b="133350"/>
            <wp:docPr id="11" name="Рисунок 11" descr="https://topwar.ru/uploads/posts/2016-08/1470145491_knockedoutmarkvta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opwar.ru/uploads/posts/2016-08/1470145491_knockedoutmarkvtan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7" r="8021" b="13066"/>
                    <a:stretch/>
                  </pic:blipFill>
                  <pic:spPr bwMode="auto">
                    <a:xfrm>
                      <a:off x="0" y="0"/>
                      <a:ext cx="2804400" cy="12878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 xml:space="preserve"> 2.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91AE80" wp14:editId="6FE02815">
            <wp:extent cx="2320135" cy="1266825"/>
            <wp:effectExtent l="76200" t="76200" r="137795" b="123825"/>
            <wp:docPr id="12" name="Рисунок 12" descr="https://flot.com/history/interesting/images/or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lot.com/history/interesting/images/orel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66" cy="12769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sz w:val="24"/>
          <w:szCs w:val="24"/>
        </w:rPr>
        <w:t xml:space="preserve">3.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6EA7B1" wp14:editId="0123EC46">
            <wp:extent cx="2676525" cy="1857354"/>
            <wp:effectExtent l="76200" t="76200" r="123825" b="124460"/>
            <wp:docPr id="14" name="Рисунок 14" descr="https://go2.imgsmail.ru/imgpreview?key=3e9dbc509b28fd97&amp;mb=imgdb_preview_1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o2.imgsmail.ru/imgpreview?key=3e9dbc509b28fd97&amp;mb=imgdb_preview_166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2" r="6165"/>
                    <a:stretch/>
                  </pic:blipFill>
                  <pic:spPr bwMode="auto">
                    <a:xfrm>
                      <a:off x="0" y="0"/>
                      <a:ext cx="2679813" cy="1859636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20D16">
        <w:rPr>
          <w:rFonts w:ascii="Times New Roman" w:hAnsi="Times New Roman" w:cs="Times New Roman"/>
          <w:noProof/>
          <w:sz w:val="24"/>
          <w:szCs w:val="24"/>
        </w:rPr>
        <w:t xml:space="preserve">   4. </w:t>
      </w:r>
      <w:r w:rsidRPr="00620D1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2BEB08" wp14:editId="61E47530">
            <wp:extent cx="2381250" cy="1847977"/>
            <wp:effectExtent l="76200" t="76200" r="133350" b="133350"/>
            <wp:docPr id="15" name="Рисунок 15" descr="D:\Танюша ВСЕ!!!\Т.А\9 класс\1 мировая война\g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Танюша ВСЕ!!!\Т.А\9 класс\1 мировая война\g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827" cy="18569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t>Ответьте на вопросы и выполните задания:</w:t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А) Определите значение изобретений в годы Первой мировой войн</w:t>
      </w:r>
      <w:r w:rsidRPr="00620D16">
        <w:rPr>
          <w:rFonts w:ascii="Times New Roman" w:hAnsi="Times New Roman" w:cs="Times New Roman"/>
          <w:sz w:val="24"/>
          <w:szCs w:val="24"/>
        </w:rPr>
        <w:t>ы изображенных на иллюстрациях для побед в сражениях.</w:t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>В) Опишите,  когда и в каких сражениях были использованы.</w:t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t xml:space="preserve">С) </w:t>
      </w:r>
      <w:r w:rsidRPr="00620D16">
        <w:rPr>
          <w:rFonts w:ascii="Times New Roman" w:hAnsi="Times New Roman" w:cs="Times New Roman"/>
          <w:sz w:val="24"/>
          <w:szCs w:val="24"/>
        </w:rPr>
        <w:t>В последующих войнах использовались данные изобретения, какие претерпели изменения?</w:t>
      </w:r>
    </w:p>
    <w:p w:rsidR="00BE7ABD" w:rsidRPr="00620D16" w:rsidRDefault="00BE7ABD" w:rsidP="00620D16">
      <w:pPr>
        <w:tabs>
          <w:tab w:val="left" w:pos="1220"/>
          <w:tab w:val="left" w:pos="3100"/>
        </w:tabs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20D16">
        <w:rPr>
          <w:rFonts w:ascii="Times New Roman" w:hAnsi="Times New Roman" w:cs="Times New Roman"/>
          <w:sz w:val="24"/>
          <w:szCs w:val="24"/>
        </w:rPr>
        <w:t xml:space="preserve">) </w:t>
      </w:r>
      <w:r w:rsidRPr="00620D16">
        <w:rPr>
          <w:rFonts w:ascii="Times New Roman" w:hAnsi="Times New Roman" w:cs="Times New Roman"/>
          <w:sz w:val="24"/>
          <w:szCs w:val="24"/>
        </w:rPr>
        <w:t>В наши дни используют данные изобретения и в каких случаях? Приведите примеры.</w:t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:rsidR="00620D16" w:rsidRPr="00620D16" w:rsidRDefault="00BE7ABD" w:rsidP="00620D16">
      <w:pPr>
        <w:spacing w:after="0" w:line="20" w:lineRule="atLeast"/>
        <w:ind w:hanging="2"/>
        <w:jc w:val="both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5. </w:t>
      </w:r>
      <w:r w:rsidR="00620D16" w:rsidRPr="00620D16">
        <w:rPr>
          <w:rFonts w:ascii="Times New Roman" w:hAnsi="Times New Roman" w:cs="Times New Roman"/>
          <w:b/>
          <w:sz w:val="24"/>
          <w:szCs w:val="24"/>
        </w:rPr>
        <w:t>Опираясь на формулу ПОПС</w:t>
      </w:r>
      <w:r w:rsidR="00620D16" w:rsidRPr="00620D16">
        <w:rPr>
          <w:rFonts w:ascii="Times New Roman" w:hAnsi="Times New Roman" w:cs="Times New Roman"/>
          <w:sz w:val="24"/>
          <w:szCs w:val="24"/>
        </w:rPr>
        <w:t>, подтвердите или опровергните выражение</w:t>
      </w:r>
      <w:r w:rsidR="00620D16" w:rsidRPr="00620D16">
        <w:rPr>
          <w:rFonts w:ascii="Times New Roman" w:hAnsi="Times New Roman" w:cs="Times New Roman"/>
          <w:sz w:val="24"/>
          <w:szCs w:val="24"/>
        </w:rPr>
        <w:t xml:space="preserve"> «Хиросима и Нагасаки: </w:t>
      </w:r>
      <w:r w:rsidR="00620D16" w:rsidRPr="00620D16">
        <w:rPr>
          <w:rFonts w:ascii="Times New Roman" w:hAnsi="Times New Roman" w:cs="Times New Roman"/>
          <w:sz w:val="24"/>
          <w:szCs w:val="24"/>
        </w:rPr>
        <w:t>жестокость оправдана</w:t>
      </w:r>
      <w:r w:rsidR="00620D16" w:rsidRPr="00620D16">
        <w:rPr>
          <w:rFonts w:ascii="Times New Roman" w:hAnsi="Times New Roman" w:cs="Times New Roman"/>
          <w:sz w:val="24"/>
          <w:szCs w:val="24"/>
        </w:rPr>
        <w:t>».</w:t>
      </w:r>
      <w:r w:rsidR="00620D16" w:rsidRPr="00620D16">
        <w:rPr>
          <w:rFonts w:ascii="Times New Roman" w:hAnsi="Times New Roman" w:cs="Times New Roman"/>
          <w:sz w:val="24"/>
          <w:szCs w:val="24"/>
        </w:rPr>
        <w:t xml:space="preserve"> Как вы считаете</w:t>
      </w:r>
      <w:r w:rsidR="00620D16">
        <w:rPr>
          <w:rFonts w:ascii="Times New Roman" w:hAnsi="Times New Roman" w:cs="Times New Roman"/>
          <w:sz w:val="24"/>
          <w:szCs w:val="24"/>
        </w:rPr>
        <w:t>,</w:t>
      </w:r>
      <w:r w:rsidR="00620D16" w:rsidRPr="00620D16">
        <w:rPr>
          <w:rFonts w:ascii="Times New Roman" w:hAnsi="Times New Roman" w:cs="Times New Roman"/>
          <w:sz w:val="24"/>
          <w:szCs w:val="24"/>
        </w:rPr>
        <w:t xml:space="preserve"> в наши дни возможно использование ядерного оружия для решения военных конфликтов?</w:t>
      </w:r>
    </w:p>
    <w:p w:rsidR="00620D16" w:rsidRPr="00620D16" w:rsidRDefault="00620D16" w:rsidP="00620D16">
      <w:pPr>
        <w:spacing w:after="0" w:line="20" w:lineRule="atLeast"/>
        <w:ind w:hanging="2"/>
        <w:jc w:val="center"/>
        <w:rPr>
          <w:rFonts w:ascii="Times New Roman" w:hAnsi="Times New Roman" w:cs="Times New Roman"/>
          <w:sz w:val="24"/>
          <w:szCs w:val="24"/>
        </w:rPr>
      </w:pPr>
      <w:r w:rsidRPr="00620D16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14708B3B" wp14:editId="3C9A1347">
            <wp:extent cx="3009900" cy="2257426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10321" cy="225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CAA" w:rsidRPr="00620D16" w:rsidRDefault="00C85CAA" w:rsidP="00620D16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sectPr w:rsidR="00C85CAA" w:rsidRPr="00620D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E67B7"/>
    <w:multiLevelType w:val="hybridMultilevel"/>
    <w:tmpl w:val="6B32F6BC"/>
    <w:lvl w:ilvl="0" w:tplc="F34E92FC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85D"/>
    <w:rsid w:val="00025AF8"/>
    <w:rsid w:val="0008261B"/>
    <w:rsid w:val="00207378"/>
    <w:rsid w:val="00560C35"/>
    <w:rsid w:val="006033B2"/>
    <w:rsid w:val="00620D16"/>
    <w:rsid w:val="00685C2F"/>
    <w:rsid w:val="00876817"/>
    <w:rsid w:val="00972AC3"/>
    <w:rsid w:val="009806A9"/>
    <w:rsid w:val="009F085D"/>
    <w:rsid w:val="00BE7ABD"/>
    <w:rsid w:val="00C85CAA"/>
    <w:rsid w:val="00E47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CAA"/>
  </w:style>
  <w:style w:type="paragraph" w:styleId="2">
    <w:name w:val="heading 2"/>
    <w:basedOn w:val="a"/>
    <w:link w:val="20"/>
    <w:uiPriority w:val="9"/>
    <w:qFormat/>
    <w:rsid w:val="00560C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08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085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07378"/>
    <w:pPr>
      <w:spacing w:after="0" w:line="256" w:lineRule="auto"/>
      <w:ind w:left="720"/>
      <w:contextualSpacing/>
    </w:pPr>
    <w:rPr>
      <w:rFonts w:ascii="Calibri" w:eastAsia="Calibri" w:hAnsi="Calibri" w:cs="Calibri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60C3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Normal (Web)"/>
    <w:basedOn w:val="a"/>
    <w:uiPriority w:val="99"/>
    <w:semiHidden/>
    <w:unhideWhenUsed/>
    <w:rsid w:val="00560C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C85CAA"/>
    <w:rPr>
      <w:color w:val="0000FF"/>
      <w:u w:val="single"/>
    </w:rPr>
  </w:style>
  <w:style w:type="table" w:styleId="a8">
    <w:name w:val="Table Grid"/>
    <w:basedOn w:val="a1"/>
    <w:uiPriority w:val="59"/>
    <w:rsid w:val="00620D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CAA"/>
  </w:style>
  <w:style w:type="paragraph" w:styleId="2">
    <w:name w:val="heading 2"/>
    <w:basedOn w:val="a"/>
    <w:link w:val="20"/>
    <w:uiPriority w:val="9"/>
    <w:qFormat/>
    <w:rsid w:val="00560C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08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085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07378"/>
    <w:pPr>
      <w:spacing w:after="0" w:line="256" w:lineRule="auto"/>
      <w:ind w:left="720"/>
      <w:contextualSpacing/>
    </w:pPr>
    <w:rPr>
      <w:rFonts w:ascii="Calibri" w:eastAsia="Calibri" w:hAnsi="Calibri" w:cs="Calibri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60C3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Normal (Web)"/>
    <w:basedOn w:val="a"/>
    <w:uiPriority w:val="99"/>
    <w:semiHidden/>
    <w:unhideWhenUsed/>
    <w:rsid w:val="00560C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C85CAA"/>
    <w:rPr>
      <w:color w:val="0000FF"/>
      <w:u w:val="single"/>
    </w:rPr>
  </w:style>
  <w:style w:type="table" w:styleId="a8">
    <w:name w:val="Table Grid"/>
    <w:basedOn w:val="a1"/>
    <w:uiPriority w:val="59"/>
    <w:rsid w:val="00620D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45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0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66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5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12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hyperlink" Target="https://ru.wikipedia.org/wiki/%D0%9C%D1%8D%D0%BD-%D1%86%D0%B7%D1%8B" TargetMode="External"/><Relationship Id="rId7" Type="http://schemas.openxmlformats.org/officeDocument/2006/relationships/diagramLayout" Target="diagrams/layout1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ru.wikipedia.org/wiki/%D0%9A%D0%BE%D0%BD%D1%84%D1%83%D1%86%D0%B8%D0%B9" TargetMode="External"/><Relationship Id="rId1" Type="http://schemas.openxmlformats.org/officeDocument/2006/relationships/numbering" Target="numbering.xml"/><Relationship Id="rId6" Type="http://schemas.openxmlformats.org/officeDocument/2006/relationships/diagramData" Target="diagrams/data1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microsoft.com/office/2007/relationships/diagramDrawing" Target="diagrams/drawing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C9B331E-3A14-4E2C-A33B-C3410FE15004}" type="doc">
      <dgm:prSet loTypeId="urn:microsoft.com/office/officeart/2005/8/layout/pList2" loCatId="picture" qsTypeId="urn:microsoft.com/office/officeart/2005/8/quickstyle/3d3" qsCatId="3D" csTypeId="urn:microsoft.com/office/officeart/2005/8/colors/colorful1" csCatId="colorful" phldr="1"/>
      <dgm:spPr/>
    </dgm:pt>
    <dgm:pt modelId="{69CB9C47-6B44-48F4-AB86-785527C9DDA9}">
      <dgm:prSet phldrT="[Текст]"/>
      <dgm:spPr/>
      <dgm:t>
        <a:bodyPr/>
        <a:lstStyle/>
        <a:p>
          <a:r>
            <a:rPr lang="ru-RU"/>
            <a:t>1</a:t>
          </a:r>
        </a:p>
        <a:p>
          <a:r>
            <a:rPr lang="ru-RU"/>
            <a:t>2</a:t>
          </a:r>
        </a:p>
        <a:p>
          <a:r>
            <a:rPr lang="ru-RU"/>
            <a:t>3</a:t>
          </a:r>
        </a:p>
        <a:p>
          <a:endParaRPr lang="ru-RU"/>
        </a:p>
      </dgm:t>
    </dgm:pt>
    <dgm:pt modelId="{F526C4C2-637B-4F67-9344-B89CEB4573CC}" type="parTrans" cxnId="{8D09BD14-593C-49DF-94DD-BAD76B4BD0BA}">
      <dgm:prSet/>
      <dgm:spPr/>
      <dgm:t>
        <a:bodyPr/>
        <a:lstStyle/>
        <a:p>
          <a:endParaRPr lang="ru-RU"/>
        </a:p>
      </dgm:t>
    </dgm:pt>
    <dgm:pt modelId="{BCF02B9B-B599-4708-B381-EE6AE62FFD22}" type="sibTrans" cxnId="{8D09BD14-593C-49DF-94DD-BAD76B4BD0BA}">
      <dgm:prSet/>
      <dgm:spPr/>
      <dgm:t>
        <a:bodyPr/>
        <a:lstStyle/>
        <a:p>
          <a:endParaRPr lang="ru-RU"/>
        </a:p>
      </dgm:t>
    </dgm:pt>
    <dgm:pt modelId="{71341708-B1C8-4D6E-86A0-2712FE954A98}">
      <dgm:prSet phldrT="[Текст]"/>
      <dgm:spPr/>
      <dgm:t>
        <a:bodyPr/>
        <a:lstStyle/>
        <a:p>
          <a:r>
            <a:rPr lang="ru-RU"/>
            <a:t>1</a:t>
          </a:r>
        </a:p>
        <a:p>
          <a:r>
            <a:rPr lang="ru-RU"/>
            <a:t>2</a:t>
          </a:r>
        </a:p>
        <a:p>
          <a:r>
            <a:rPr lang="ru-RU"/>
            <a:t>3</a:t>
          </a:r>
        </a:p>
      </dgm:t>
    </dgm:pt>
    <dgm:pt modelId="{B855B0FA-F67A-4B80-A174-CB6E60B03659}" type="parTrans" cxnId="{4EBDAE8B-0465-4207-BC6F-67442330F6C7}">
      <dgm:prSet/>
      <dgm:spPr/>
      <dgm:t>
        <a:bodyPr/>
        <a:lstStyle/>
        <a:p>
          <a:endParaRPr lang="ru-RU"/>
        </a:p>
      </dgm:t>
    </dgm:pt>
    <dgm:pt modelId="{9835218B-FB4A-4BBB-B9B5-8D521C4808E3}" type="sibTrans" cxnId="{4EBDAE8B-0465-4207-BC6F-67442330F6C7}">
      <dgm:prSet/>
      <dgm:spPr/>
      <dgm:t>
        <a:bodyPr/>
        <a:lstStyle/>
        <a:p>
          <a:endParaRPr lang="ru-RU"/>
        </a:p>
      </dgm:t>
    </dgm:pt>
    <dgm:pt modelId="{19D50976-72FD-4748-B975-A7D0A67D5DB0}">
      <dgm:prSet phldrT="[Текст]"/>
      <dgm:spPr/>
      <dgm:t>
        <a:bodyPr/>
        <a:lstStyle/>
        <a:p>
          <a:r>
            <a:rPr lang="ru-RU"/>
            <a:t>1</a:t>
          </a:r>
        </a:p>
        <a:p>
          <a:r>
            <a:rPr lang="ru-RU"/>
            <a:t>2</a:t>
          </a:r>
        </a:p>
        <a:p>
          <a:r>
            <a:rPr lang="ru-RU"/>
            <a:t>3</a:t>
          </a:r>
        </a:p>
      </dgm:t>
    </dgm:pt>
    <dgm:pt modelId="{DE17BE89-791D-4AAF-A537-A05442800597}" type="parTrans" cxnId="{EEC6B9B8-2ED2-4D94-BB9C-FC861377EBA9}">
      <dgm:prSet/>
      <dgm:spPr/>
      <dgm:t>
        <a:bodyPr/>
        <a:lstStyle/>
        <a:p>
          <a:endParaRPr lang="ru-RU"/>
        </a:p>
      </dgm:t>
    </dgm:pt>
    <dgm:pt modelId="{4547F800-EC18-4EF6-BDD3-1FCD5D7399D4}" type="sibTrans" cxnId="{EEC6B9B8-2ED2-4D94-BB9C-FC861377EBA9}">
      <dgm:prSet/>
      <dgm:spPr/>
      <dgm:t>
        <a:bodyPr/>
        <a:lstStyle/>
        <a:p>
          <a:endParaRPr lang="ru-RU"/>
        </a:p>
      </dgm:t>
    </dgm:pt>
    <dgm:pt modelId="{A5C40AC0-68D9-4939-A948-6502EC767B92}" type="pres">
      <dgm:prSet presAssocID="{1C9B331E-3A14-4E2C-A33B-C3410FE15004}" presName="Name0" presStyleCnt="0">
        <dgm:presLayoutVars>
          <dgm:dir/>
          <dgm:resizeHandles val="exact"/>
        </dgm:presLayoutVars>
      </dgm:prSet>
      <dgm:spPr/>
    </dgm:pt>
    <dgm:pt modelId="{49122F22-C976-4AC2-947D-FBD1D45C43D0}" type="pres">
      <dgm:prSet presAssocID="{1C9B331E-3A14-4E2C-A33B-C3410FE15004}" presName="bkgdShp" presStyleLbl="alignAccFollowNode1" presStyleIdx="0" presStyleCnt="1"/>
      <dgm:spPr/>
    </dgm:pt>
    <dgm:pt modelId="{82028747-D286-473B-96A8-902CFEFAFFC6}" type="pres">
      <dgm:prSet presAssocID="{1C9B331E-3A14-4E2C-A33B-C3410FE15004}" presName="linComp" presStyleCnt="0"/>
      <dgm:spPr/>
    </dgm:pt>
    <dgm:pt modelId="{ACEF86F2-A00D-425C-AE5E-B19EA8711426}" type="pres">
      <dgm:prSet presAssocID="{69CB9C47-6B44-48F4-AB86-785527C9DDA9}" presName="compNode" presStyleCnt="0"/>
      <dgm:spPr/>
    </dgm:pt>
    <dgm:pt modelId="{C6D33FFF-80C1-4857-B548-2570981951AD}" type="pres">
      <dgm:prSet presAssocID="{69CB9C47-6B44-48F4-AB86-785527C9DDA9}" presName="node" presStyleLbl="node1" presStyleIdx="0" presStyleCnt="3" custScaleX="10462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53F4FC4-FF46-4FC9-93AF-659C9D1F32D4}" type="pres">
      <dgm:prSet presAssocID="{69CB9C47-6B44-48F4-AB86-785527C9DDA9}" presName="invisiNode" presStyleLbl="node1" presStyleIdx="0" presStyleCnt="3"/>
      <dgm:spPr/>
    </dgm:pt>
    <dgm:pt modelId="{311F8005-52FC-4B54-97FC-4B1C086833B4}" type="pres">
      <dgm:prSet presAssocID="{69CB9C47-6B44-48F4-AB86-785527C9DDA9}" presName="imagNode" presStyleLbl="fgImgPlace1" presStyleIdx="0" presStyleCnt="3" custScaleX="55697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</dgm:pt>
    <dgm:pt modelId="{0CC5ACD0-2935-48C0-A2E2-930707B09F2C}" type="pres">
      <dgm:prSet presAssocID="{BCF02B9B-B599-4708-B381-EE6AE62FFD22}" presName="sibTrans" presStyleLbl="sibTrans2D1" presStyleIdx="0" presStyleCnt="0"/>
      <dgm:spPr/>
    </dgm:pt>
    <dgm:pt modelId="{D04BEC58-B60B-4936-9CFE-99FC9F4DDA4B}" type="pres">
      <dgm:prSet presAssocID="{71341708-B1C8-4D6E-86A0-2712FE954A98}" presName="compNode" presStyleCnt="0"/>
      <dgm:spPr/>
    </dgm:pt>
    <dgm:pt modelId="{B22CDC14-81BB-4DEE-9DE9-956C40DB426D}" type="pres">
      <dgm:prSet presAssocID="{71341708-B1C8-4D6E-86A0-2712FE954A98}" presName="node" presStyleLbl="node1" presStyleIdx="1" presStyleCnt="3" custScaleX="113399">
        <dgm:presLayoutVars>
          <dgm:bulletEnabled val="1"/>
        </dgm:presLayoutVars>
      </dgm:prSet>
      <dgm:spPr/>
    </dgm:pt>
    <dgm:pt modelId="{401DA515-E11D-46F5-ADF7-924AECF87C07}" type="pres">
      <dgm:prSet presAssocID="{71341708-B1C8-4D6E-86A0-2712FE954A98}" presName="invisiNode" presStyleLbl="node1" presStyleIdx="1" presStyleCnt="3"/>
      <dgm:spPr/>
    </dgm:pt>
    <dgm:pt modelId="{AD4CF144-62E5-49A3-BCF7-805F29E006A6}" type="pres">
      <dgm:prSet presAssocID="{71341708-B1C8-4D6E-86A0-2712FE954A98}" presName="imagNode" presStyleLbl="fgImgPlace1" presStyleIdx="1" presStyleCnt="3" custScaleX="61466" custScaleY="101732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</dgm:pt>
    <dgm:pt modelId="{74B90C5D-2992-4D96-B627-0B115E0B6401}" type="pres">
      <dgm:prSet presAssocID="{9835218B-FB4A-4BBB-B9B5-8D521C4808E3}" presName="sibTrans" presStyleLbl="sibTrans2D1" presStyleIdx="0" presStyleCnt="0"/>
      <dgm:spPr/>
    </dgm:pt>
    <dgm:pt modelId="{F75AEB09-F057-4B9B-8B51-6677BCA1632B}" type="pres">
      <dgm:prSet presAssocID="{19D50976-72FD-4748-B975-A7D0A67D5DB0}" presName="compNode" presStyleCnt="0"/>
      <dgm:spPr/>
    </dgm:pt>
    <dgm:pt modelId="{2142F3D7-98DA-4B7A-986B-F38A9D2ED63A}" type="pres">
      <dgm:prSet presAssocID="{19D50976-72FD-4748-B975-A7D0A67D5DB0}" presName="node" presStyleLbl="node1" presStyleIdx="2" presStyleCnt="3" custScaleX="104436">
        <dgm:presLayoutVars>
          <dgm:bulletEnabled val="1"/>
        </dgm:presLayoutVars>
      </dgm:prSet>
      <dgm:spPr/>
    </dgm:pt>
    <dgm:pt modelId="{DACC8014-03DB-4496-989D-2BC54E21AE19}" type="pres">
      <dgm:prSet presAssocID="{19D50976-72FD-4748-B975-A7D0A67D5DB0}" presName="invisiNode" presStyleLbl="node1" presStyleIdx="2" presStyleCnt="3"/>
      <dgm:spPr/>
    </dgm:pt>
    <dgm:pt modelId="{A5662FDA-ACD8-4CE5-876F-A074403C8CFA}" type="pres">
      <dgm:prSet presAssocID="{19D50976-72FD-4748-B975-A7D0A67D5DB0}" presName="imagNode" presStyleLbl="fgImgPlace1" presStyleIdx="2" presStyleCnt="3" custScaleX="85248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</dgm:pt>
  </dgm:ptLst>
  <dgm:cxnLst>
    <dgm:cxn modelId="{EEC6B9B8-2ED2-4D94-BB9C-FC861377EBA9}" srcId="{1C9B331E-3A14-4E2C-A33B-C3410FE15004}" destId="{19D50976-72FD-4748-B975-A7D0A67D5DB0}" srcOrd="2" destOrd="0" parTransId="{DE17BE89-791D-4AAF-A537-A05442800597}" sibTransId="{4547F800-EC18-4EF6-BDD3-1FCD5D7399D4}"/>
    <dgm:cxn modelId="{53050214-A673-48F9-8F62-6B10519C9D9C}" type="presOf" srcId="{9835218B-FB4A-4BBB-B9B5-8D521C4808E3}" destId="{74B90C5D-2992-4D96-B627-0B115E0B6401}" srcOrd="0" destOrd="0" presId="urn:microsoft.com/office/officeart/2005/8/layout/pList2"/>
    <dgm:cxn modelId="{4EBDAE8B-0465-4207-BC6F-67442330F6C7}" srcId="{1C9B331E-3A14-4E2C-A33B-C3410FE15004}" destId="{71341708-B1C8-4D6E-86A0-2712FE954A98}" srcOrd="1" destOrd="0" parTransId="{B855B0FA-F67A-4B80-A174-CB6E60B03659}" sibTransId="{9835218B-FB4A-4BBB-B9B5-8D521C4808E3}"/>
    <dgm:cxn modelId="{F9938D15-2506-48D8-8DB2-E80EB0EDE6B3}" type="presOf" srcId="{1C9B331E-3A14-4E2C-A33B-C3410FE15004}" destId="{A5C40AC0-68D9-4939-A948-6502EC767B92}" srcOrd="0" destOrd="0" presId="urn:microsoft.com/office/officeart/2005/8/layout/pList2"/>
    <dgm:cxn modelId="{6DB9DB34-7D40-44BF-955A-FCBCEBDAA3C8}" type="presOf" srcId="{BCF02B9B-B599-4708-B381-EE6AE62FFD22}" destId="{0CC5ACD0-2935-48C0-A2E2-930707B09F2C}" srcOrd="0" destOrd="0" presId="urn:microsoft.com/office/officeart/2005/8/layout/pList2"/>
    <dgm:cxn modelId="{F5005DDD-BF07-4E25-B7FE-CF955C8002E7}" type="presOf" srcId="{69CB9C47-6B44-48F4-AB86-785527C9DDA9}" destId="{C6D33FFF-80C1-4857-B548-2570981951AD}" srcOrd="0" destOrd="0" presId="urn:microsoft.com/office/officeart/2005/8/layout/pList2"/>
    <dgm:cxn modelId="{E48888D0-4484-4D8A-AD52-AD6E4B1B087A}" type="presOf" srcId="{71341708-B1C8-4D6E-86A0-2712FE954A98}" destId="{B22CDC14-81BB-4DEE-9DE9-956C40DB426D}" srcOrd="0" destOrd="0" presId="urn:microsoft.com/office/officeart/2005/8/layout/pList2"/>
    <dgm:cxn modelId="{8D09BD14-593C-49DF-94DD-BAD76B4BD0BA}" srcId="{1C9B331E-3A14-4E2C-A33B-C3410FE15004}" destId="{69CB9C47-6B44-48F4-AB86-785527C9DDA9}" srcOrd="0" destOrd="0" parTransId="{F526C4C2-637B-4F67-9344-B89CEB4573CC}" sibTransId="{BCF02B9B-B599-4708-B381-EE6AE62FFD22}"/>
    <dgm:cxn modelId="{C548BF26-DE08-4769-A7A3-6F63844B1CCF}" type="presOf" srcId="{19D50976-72FD-4748-B975-A7D0A67D5DB0}" destId="{2142F3D7-98DA-4B7A-986B-F38A9D2ED63A}" srcOrd="0" destOrd="0" presId="urn:microsoft.com/office/officeart/2005/8/layout/pList2"/>
    <dgm:cxn modelId="{84AFA02D-4628-4AD4-B72E-95F3D0571151}" type="presParOf" srcId="{A5C40AC0-68D9-4939-A948-6502EC767B92}" destId="{49122F22-C976-4AC2-947D-FBD1D45C43D0}" srcOrd="0" destOrd="0" presId="urn:microsoft.com/office/officeart/2005/8/layout/pList2"/>
    <dgm:cxn modelId="{310AF9D0-E176-43BA-B47D-6870E7AFFE1B}" type="presParOf" srcId="{A5C40AC0-68D9-4939-A948-6502EC767B92}" destId="{82028747-D286-473B-96A8-902CFEFAFFC6}" srcOrd="1" destOrd="0" presId="urn:microsoft.com/office/officeart/2005/8/layout/pList2"/>
    <dgm:cxn modelId="{06ADF0D9-5A0F-405E-8515-9F4B3387CA3F}" type="presParOf" srcId="{82028747-D286-473B-96A8-902CFEFAFFC6}" destId="{ACEF86F2-A00D-425C-AE5E-B19EA8711426}" srcOrd="0" destOrd="0" presId="urn:microsoft.com/office/officeart/2005/8/layout/pList2"/>
    <dgm:cxn modelId="{02F455B7-D8AF-40B0-82EA-635A9C5DB47D}" type="presParOf" srcId="{ACEF86F2-A00D-425C-AE5E-B19EA8711426}" destId="{C6D33FFF-80C1-4857-B548-2570981951AD}" srcOrd="0" destOrd="0" presId="urn:microsoft.com/office/officeart/2005/8/layout/pList2"/>
    <dgm:cxn modelId="{B0E5B6F5-071B-48A1-A825-8B64855EE09F}" type="presParOf" srcId="{ACEF86F2-A00D-425C-AE5E-B19EA8711426}" destId="{E53F4FC4-FF46-4FC9-93AF-659C9D1F32D4}" srcOrd="1" destOrd="0" presId="urn:microsoft.com/office/officeart/2005/8/layout/pList2"/>
    <dgm:cxn modelId="{DF7BC100-9344-4B11-85E2-F6D66DF98CF6}" type="presParOf" srcId="{ACEF86F2-A00D-425C-AE5E-B19EA8711426}" destId="{311F8005-52FC-4B54-97FC-4B1C086833B4}" srcOrd="2" destOrd="0" presId="urn:microsoft.com/office/officeart/2005/8/layout/pList2"/>
    <dgm:cxn modelId="{0EA58230-EBD4-4C64-82B6-D8E914EDC477}" type="presParOf" srcId="{82028747-D286-473B-96A8-902CFEFAFFC6}" destId="{0CC5ACD0-2935-48C0-A2E2-930707B09F2C}" srcOrd="1" destOrd="0" presId="urn:microsoft.com/office/officeart/2005/8/layout/pList2"/>
    <dgm:cxn modelId="{34C62B28-EA0C-4E55-85CA-62C214E02E82}" type="presParOf" srcId="{82028747-D286-473B-96A8-902CFEFAFFC6}" destId="{D04BEC58-B60B-4936-9CFE-99FC9F4DDA4B}" srcOrd="2" destOrd="0" presId="urn:microsoft.com/office/officeart/2005/8/layout/pList2"/>
    <dgm:cxn modelId="{7E45EEA6-F5EB-491A-A245-568E29714FC4}" type="presParOf" srcId="{D04BEC58-B60B-4936-9CFE-99FC9F4DDA4B}" destId="{B22CDC14-81BB-4DEE-9DE9-956C40DB426D}" srcOrd="0" destOrd="0" presId="urn:microsoft.com/office/officeart/2005/8/layout/pList2"/>
    <dgm:cxn modelId="{018D964A-9EF0-403C-9F38-59966646A57E}" type="presParOf" srcId="{D04BEC58-B60B-4936-9CFE-99FC9F4DDA4B}" destId="{401DA515-E11D-46F5-ADF7-924AECF87C07}" srcOrd="1" destOrd="0" presId="urn:microsoft.com/office/officeart/2005/8/layout/pList2"/>
    <dgm:cxn modelId="{6806BF30-3F4C-4879-A387-D5F332C7E30D}" type="presParOf" srcId="{D04BEC58-B60B-4936-9CFE-99FC9F4DDA4B}" destId="{AD4CF144-62E5-49A3-BCF7-805F29E006A6}" srcOrd="2" destOrd="0" presId="urn:microsoft.com/office/officeart/2005/8/layout/pList2"/>
    <dgm:cxn modelId="{91AACE4A-B0ED-4793-B60B-F2B61381418D}" type="presParOf" srcId="{82028747-D286-473B-96A8-902CFEFAFFC6}" destId="{74B90C5D-2992-4D96-B627-0B115E0B6401}" srcOrd="3" destOrd="0" presId="urn:microsoft.com/office/officeart/2005/8/layout/pList2"/>
    <dgm:cxn modelId="{1AF027CF-E521-4AD4-907F-074B5F2F29B9}" type="presParOf" srcId="{82028747-D286-473B-96A8-902CFEFAFFC6}" destId="{F75AEB09-F057-4B9B-8B51-6677BCA1632B}" srcOrd="4" destOrd="0" presId="urn:microsoft.com/office/officeart/2005/8/layout/pList2"/>
    <dgm:cxn modelId="{F77E0673-E516-4C42-99F3-09EC2698609B}" type="presParOf" srcId="{F75AEB09-F057-4B9B-8B51-6677BCA1632B}" destId="{2142F3D7-98DA-4B7A-986B-F38A9D2ED63A}" srcOrd="0" destOrd="0" presId="urn:microsoft.com/office/officeart/2005/8/layout/pList2"/>
    <dgm:cxn modelId="{3C6EF018-1583-463D-BED4-B5E07DD0B066}" type="presParOf" srcId="{F75AEB09-F057-4B9B-8B51-6677BCA1632B}" destId="{DACC8014-03DB-4496-989D-2BC54E21AE19}" srcOrd="1" destOrd="0" presId="urn:microsoft.com/office/officeart/2005/8/layout/pList2"/>
    <dgm:cxn modelId="{06AE9EC3-C261-4728-9AC7-0061D0DD6734}" type="presParOf" srcId="{F75AEB09-F057-4B9B-8B51-6677BCA1632B}" destId="{A5662FDA-ACD8-4CE5-876F-A074403C8CFA}" srcOrd="2" destOrd="0" presId="urn:microsoft.com/office/officeart/2005/8/layout/pList2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9122F22-C976-4AC2-947D-FBD1D45C43D0}">
      <dsp:nvSpPr>
        <dsp:cNvPr id="0" name=""/>
        <dsp:cNvSpPr/>
      </dsp:nvSpPr>
      <dsp:spPr>
        <a:xfrm>
          <a:off x="0" y="0"/>
          <a:ext cx="5572125" cy="1491615"/>
        </a:xfrm>
        <a:prstGeom prst="roundRect">
          <a:avLst>
            <a:gd name="adj" fmla="val 10000"/>
          </a:avLst>
        </a:prstGeom>
        <a:solidFill>
          <a:schemeClr val="accent2">
            <a:tint val="40000"/>
            <a:alpha val="9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11F8005-52FC-4B54-97FC-4B1C086833B4}">
      <dsp:nvSpPr>
        <dsp:cNvPr id="0" name=""/>
        <dsp:cNvSpPr/>
      </dsp:nvSpPr>
      <dsp:spPr>
        <a:xfrm>
          <a:off x="541429" y="198882"/>
          <a:ext cx="851827" cy="109385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C6D33FFF-80C1-4857-B548-2570981951AD}">
      <dsp:nvSpPr>
        <dsp:cNvPr id="0" name=""/>
        <dsp:cNvSpPr/>
      </dsp:nvSpPr>
      <dsp:spPr>
        <a:xfrm rot="10800000">
          <a:off x="167277" y="1491614"/>
          <a:ext cx="1600130" cy="1823085"/>
        </a:xfrm>
        <a:prstGeom prst="round2SameRect">
          <a:avLst>
            <a:gd name="adj1" fmla="val 10500"/>
            <a:gd name="adj2" fmla="val 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42240" tIns="142240" rIns="142240" bIns="142240" numCol="1" spcCol="1270" anchor="t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000" kern="1200"/>
        </a:p>
      </dsp:txBody>
      <dsp:txXfrm rot="10800000">
        <a:off x="216487" y="1491614"/>
        <a:ext cx="1501710" cy="1773875"/>
      </dsp:txXfrm>
    </dsp:sp>
    <dsp:sp modelId="{AD4CF144-62E5-49A3-BCF7-805F29E006A6}">
      <dsp:nvSpPr>
        <dsp:cNvPr id="0" name=""/>
        <dsp:cNvSpPr/>
      </dsp:nvSpPr>
      <dsp:spPr>
        <a:xfrm>
          <a:off x="2317478" y="189409"/>
          <a:ext cx="940058" cy="111279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B22CDC14-81BB-4DEE-9DE9-956C40DB426D}">
      <dsp:nvSpPr>
        <dsp:cNvPr id="0" name=""/>
        <dsp:cNvSpPr/>
      </dsp:nvSpPr>
      <dsp:spPr>
        <a:xfrm rot="10800000">
          <a:off x="1920347" y="1491614"/>
          <a:ext cx="1734319" cy="1823085"/>
        </a:xfrm>
        <a:prstGeom prst="round2SameRect">
          <a:avLst>
            <a:gd name="adj1" fmla="val 10500"/>
            <a:gd name="adj2" fmla="val 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42240" tIns="142240" rIns="142240" bIns="142240" numCol="1" spcCol="1270" anchor="t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3</a:t>
          </a:r>
        </a:p>
      </dsp:txBody>
      <dsp:txXfrm rot="10800000">
        <a:off x="1973683" y="1491614"/>
        <a:ext cx="1627647" cy="1769749"/>
      </dsp:txXfrm>
    </dsp:sp>
    <dsp:sp modelId="{A5662FDA-ACD8-4CE5-876F-A074403C8CFA}">
      <dsp:nvSpPr>
        <dsp:cNvPr id="0" name=""/>
        <dsp:cNvSpPr/>
      </dsp:nvSpPr>
      <dsp:spPr>
        <a:xfrm>
          <a:off x="3954337" y="198882"/>
          <a:ext cx="1303779" cy="109385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2142F3D7-98DA-4B7A-986B-F38A9D2ED63A}">
      <dsp:nvSpPr>
        <dsp:cNvPr id="0" name=""/>
        <dsp:cNvSpPr/>
      </dsp:nvSpPr>
      <dsp:spPr>
        <a:xfrm rot="10800000">
          <a:off x="3807607" y="1491614"/>
          <a:ext cx="1597239" cy="1823085"/>
        </a:xfrm>
        <a:prstGeom prst="round2SameRect">
          <a:avLst>
            <a:gd name="adj1" fmla="val 10500"/>
            <a:gd name="adj2" fmla="val 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42240" tIns="142240" rIns="142240" bIns="142240" numCol="1" spcCol="1270" anchor="t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3</a:t>
          </a:r>
        </a:p>
      </dsp:txBody>
      <dsp:txXfrm rot="10800000">
        <a:off x="3856728" y="1491614"/>
        <a:ext cx="1498997" cy="177396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List2">
  <dgm:title val=""/>
  <dgm:desc val=""/>
  <dgm:catLst>
    <dgm:cat type="list" pri="11000"/>
    <dgm:cat type="picture" pri="24000"/>
    <dgm:cat type="pictureconvert" pri="24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bkgdShp" refType="w"/>
      <dgm:constr type="h" for="ch" forName="bkgdShp" refType="h" fact="0.45"/>
      <dgm:constr type="t" for="ch" forName="bkgdShp"/>
      <dgm:constr type="w" for="ch" forName="linComp" refType="w" fact="0.94"/>
      <dgm:constr type="h" for="ch" forName="linComp" refType="h"/>
      <dgm:constr type="ctrX" for="ch" forName="linComp" refType="w" fact="0.5"/>
    </dgm:constrLst>
    <dgm:ruleLst/>
    <dgm:choose name="Name1">
      <dgm:if name="Name2" axis="ch" ptType="node" func="cnt" op="gte" val="1">
        <dgm:layoutNode name="bkgdShp" styleLbl="alignAccFollow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/>
          <dgm:constrLst/>
          <dgm:ruleLst/>
        </dgm:layoutNode>
        <dgm:layoutNode name="linComp">
          <dgm:choose name="Name3">
            <dgm:if name="Name4" func="var" arg="dir" op="equ" val="norm">
              <dgm:alg type="lin"/>
            </dgm:if>
            <dgm:else name="Name5">
              <dgm:alg type="lin">
                <dgm:param type="linDir" val="from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w" for="ch" forName="compNode" refType="w"/>
            <dgm:constr type="h" for="ch" forName="compNode" refType="h"/>
            <dgm:constr type="w" for="ch" ptType="sibTrans" refType="w" refFor="ch" refForName="compNode" fact="0.1"/>
            <dgm:constr type="h" for="ch" ptType="sibTrans" op="equ"/>
            <dgm:constr type="h" for="ch" forName="compNode" op="equ"/>
            <dgm:constr type="primFontSz" for="des" forName="node" op="equ"/>
          </dgm:constrLst>
          <dgm:ruleLst/>
          <dgm:forEach name="nodesForEach" axis="ch" ptType="node">
            <dgm:layoutNode name="compNode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node" refType="w"/>
                <dgm:constr type="h" for="ch" forName="node" refType="h" fact="0.55"/>
                <dgm:constr type="b" for="ch" forName="node" refType="h"/>
                <dgm:constr type="w" for="ch" forName="invisiNode" refType="w" fact="0.75"/>
                <dgm:constr type="h" for="ch" forName="invisiNode" refType="h" fact="0.06"/>
                <dgm:constr type="t" for="ch" forName="invisiNode"/>
                <dgm:constr type="w" for="ch" forName="imagNode" refType="w"/>
                <dgm:constr type="h" for="ch" forName="imagNode" refType="h" fact="0.33"/>
                <dgm:constr type="ctrX" for="ch" forName="imagNode" refType="w" fact="0.5"/>
                <dgm:constr type="t" for="ch" forName="imagNode" refType="h" fact="0.06"/>
              </dgm:constrLst>
              <dgm:ruleLst/>
              <dgm:layoutNode name="node" styleLbl="node1">
                <dgm:varLst>
                  <dgm:bulletEnabled val="1"/>
                </dgm:varLst>
                <dgm:alg type="tx">
                  <dgm:param type="txAnchorVert" val="t"/>
                </dgm:alg>
                <dgm:shape xmlns:r="http://schemas.openxmlformats.org/officeDocument/2006/relationships" rot="180" type="round2Same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primFontSz" val="65"/>
                </dgm:constrLst>
                <dgm:ruleLst>
                  <dgm:rule type="primFontSz" val="5" fact="NaN" max="NaN"/>
                </dgm:ruleLst>
              </dgm:layoutNode>
              <dgm:layoutNode name="invisiNode">
                <dgm:alg type="sp"/>
                <dgm:shape xmlns:r="http://schemas.openxmlformats.org/officeDocument/2006/relationships" type="roundRect" r:blip="" hideGeom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  <dgm:layoutNode name="imagNode" styleLbl="fgImgPlace1">
                <dgm:alg type="sp"/>
                <dgm:shape xmlns:r="http://schemas.openxmlformats.org/officeDocument/2006/relationships" type="roundRect" r:blip="" zOrderOff="-2" blipPhldr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</dgm:layoutNode>
            <dgm:forEach name="sibTransForEach" axis="followSib" ptType="sibTrans" cnt="1">
              <dgm:layoutNode name="sibTrans">
                <dgm:alg type="sp"/>
                <dgm:shape xmlns:r="http://schemas.openxmlformats.org/officeDocument/2006/relationships" type="rect" r:blip="" hideGeom="1">
                  <dgm:adjLst/>
                </dgm:shape>
                <dgm:presOf axis="self"/>
                <dgm:constrLst/>
                <dgm:ruleLst/>
              </dgm:layoutNode>
            </dgm:forEach>
          </dgm:forEach>
        </dgm:layoutNode>
      </dgm:if>
      <dgm:else name="Name6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5</Pages>
  <Words>935</Words>
  <Characters>5335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2020-11-29T07:44:00Z</dcterms:created>
  <dcterms:modified xsi:type="dcterms:W3CDTF">2020-11-29T10:02:00Z</dcterms:modified>
</cp:coreProperties>
</file>